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1" w:rsidRDefault="00973EC8" w:rsidP="00A62991">
      <w:pPr>
        <w:pStyle w:val="1"/>
        <w:jc w:val="center"/>
        <w:rPr>
          <w:sz w:val="32"/>
          <w:szCs w:val="32"/>
        </w:rPr>
      </w:pPr>
      <w:r w:rsidRPr="00973EC8">
        <w:rPr>
          <w:sz w:val="24"/>
          <w:szCs w:val="24"/>
        </w:rPr>
        <w:br/>
      </w:r>
      <w:r w:rsidR="00C1524B">
        <w:rPr>
          <w:sz w:val="32"/>
          <w:szCs w:val="32"/>
        </w:rPr>
        <w:t xml:space="preserve">город </w:t>
      </w:r>
      <w:r w:rsidR="00895ECB">
        <w:rPr>
          <w:sz w:val="32"/>
          <w:szCs w:val="32"/>
        </w:rPr>
        <w:t>Таруса</w:t>
      </w:r>
    </w:p>
    <w:p w:rsidR="00A82833" w:rsidRPr="0019387E" w:rsidRDefault="0019387E" w:rsidP="001938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 Таруса в Калужской области умещается всего на 12 квадратных километрах. </w:t>
      </w:r>
      <w:proofErr w:type="gram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Численность населения здесь не достигает</w:t>
      </w:r>
      <w:proofErr w:type="gram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10 тысяч человек. Известность город получил благодаря поэтам, писателям и художникам, работавшим здесь в разное время. Константин Паустовский провел здесь большую часть жизни, Марина Цветаева приезжала в город на лето в детстве и юности. Поэтесса Белла Ахмадулина не сумела купить квартиру в Тарусе, жилье здесь она снимала вместе с мужем с 1974 года до развала Союза. У художника Василия Поленова в </w:t>
      </w:r>
      <w:proofErr w:type="gram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proofErr w:type="gram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дача, где он проводил много времени. Творческие личности любили Тарусу за уединенность и патриархальность, которая сохранилась и в XXI </w:t>
      </w:r>
      <w:proofErr w:type="gram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веке</w:t>
      </w:r>
      <w:proofErr w:type="gram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Значимая часть достопримечательностей городка связана с теми, кто здесь жил и творил.</w:t>
      </w:r>
    </w:p>
    <w:p w:rsidR="00CA0172" w:rsidRPr="003F4EF1" w:rsidRDefault="00E856DB" w:rsidP="002C4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771242" w:rsidRDefault="00771242" w:rsidP="00D22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82833">
        <w:rPr>
          <w:rFonts w:ascii="Times New Roman" w:eastAsia="Times New Roman" w:hAnsi="Times New Roman" w:cs="Times New Roman"/>
          <w:bCs/>
          <w:lang w:eastAsia="ru-RU"/>
        </w:rPr>
        <w:t>3-4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82833">
        <w:rPr>
          <w:rFonts w:ascii="Times New Roman" w:eastAsia="Times New Roman" w:hAnsi="Times New Roman" w:cs="Times New Roman"/>
          <w:bCs/>
          <w:lang w:eastAsia="ru-RU"/>
        </w:rPr>
        <w:t>11-12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71242" w:rsidRDefault="00771242" w:rsidP="00200469">
      <w:pPr>
        <w:pStyle w:val="3"/>
      </w:pPr>
    </w:p>
    <w:p w:rsidR="002C41EB" w:rsidRDefault="00E856DB" w:rsidP="00B5211B">
      <w:pPr>
        <w:pStyle w:val="3"/>
        <w:jc w:val="center"/>
      </w:pPr>
      <w:r>
        <w:t xml:space="preserve">Музеи и </w:t>
      </w:r>
      <w:r w:rsidR="004D726A">
        <w:t>экскурсионные объекты</w:t>
      </w:r>
      <w:r>
        <w:t xml:space="preserve"> в </w:t>
      </w:r>
      <w:r w:rsidR="00A82833">
        <w:t>Тарусе</w:t>
      </w:r>
      <w:r>
        <w:t>:</w:t>
      </w:r>
    </w:p>
    <w:p w:rsidR="0019387E" w:rsidRDefault="0019387E" w:rsidP="0019387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9387E" w:rsidRPr="0019387E" w:rsidRDefault="0019387E" w:rsidP="001938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Тарусская картинная галерея</w:t>
      </w:r>
      <w:r w:rsidRPr="001938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Галерею открыли в 1963 году. Сделать это пришлось: коллекционер Н.П. </w:t>
      </w:r>
      <w:proofErr w:type="spell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Ракицкий</w:t>
      </w:r>
      <w:proofErr w:type="spell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подарил городу сразу больше 200 экспонатов. Большинство произведений искусства в музее связаны с мастерами, когда-то жившими в </w:t>
      </w:r>
      <w:proofErr w:type="spell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Тарусе</w:t>
      </w:r>
      <w:proofErr w:type="gram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.Ч</w:t>
      </w:r>
      <w:proofErr w:type="gram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асть</w:t>
      </w:r>
      <w:proofErr w:type="spell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экспонатов прибыли из Третьяковской галереи: работы Айвазовского и </w:t>
      </w:r>
      <w:proofErr w:type="spell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Лагорио</w:t>
      </w:r>
      <w:proofErr w:type="spell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тарусской галерее представлены картины европейских живописцев и образцы современного искусства.</w:t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19387E" w:rsidRPr="0019387E" w:rsidRDefault="0019387E" w:rsidP="001938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Дом-музей семьи Цветаевых</w:t>
      </w:r>
      <w:r w:rsidRPr="001938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 был куплен еще дедом поэтессы, Цветаева провела здесь детство и юность. Экспонаты музея представлены личными вещами семьи и их друзей. Мебель в музей прибыла из московской квартиры семьи.</w:t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Несмотря на небольшие размеры строения, сотрудники организовали 5 экспозиций: посвященную городу XIX века; связанную с друзьями поэтессы; освещающую творчество Цветаевой; кабинет; гостиную.</w:t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19387E" w:rsidRPr="0019387E" w:rsidRDefault="0019387E" w:rsidP="001938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Дом-музей К.Г. Паустовского</w:t>
      </w:r>
      <w:r w:rsidRPr="001938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небольшом бревенчатом </w:t>
      </w:r>
      <w:proofErr w:type="gram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доме</w:t>
      </w:r>
      <w:proofErr w:type="gram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Паустовский прожил 9 лет. Музей был открыт для посетителей в 2012 году. Внутри строения создана обстановка середины XX века. В кабинете писателя хранятся его личные вещи: пишущая машинка, книги, </w:t>
      </w:r>
      <w:proofErr w:type="spell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мебель</w:t>
      </w:r>
      <w:proofErr w:type="gram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</w:t>
      </w:r>
      <w:proofErr w:type="spell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украшает фотография Марлен Дитрих, которую Паустовскому подарила сама актриса — поклонница произведений писателя. Сотрудники музея организуют 3 вида экскурсий: по памятным местам Паустовского; по старым усадьбам, где жил или часто гостил писатель; речную прогулку до дачи Рихтера, где любил бывать Константин Георгиевич.</w:t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19387E" w:rsidRPr="0019387E" w:rsidRDefault="0019387E" w:rsidP="001938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Собор Петра и Павла</w:t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Строительство храма в 1789 году финансировала лично Екатерина II. Считается, что архитектором здания был Иван Денисович </w:t>
      </w:r>
      <w:proofErr w:type="spell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Ясныгин</w:t>
      </w:r>
      <w:proofErr w:type="spell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Каменный собор перестраивали несколько раз, желая довести до совершенства. При коммунистах храм закрыли, вновь он заработал в 1998 году. Восстанавливали внутреннее убранство 10 лет — с 1999 по 2009 год. Обустройство помещений храма во время реконструкции максимально приблизили к обстановке XVIII века.</w:t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19387E" w:rsidRDefault="0019387E" w:rsidP="001938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387E" w:rsidRPr="0019387E" w:rsidRDefault="0019387E" w:rsidP="001938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7A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Храм Воскресения Христова</w:t>
      </w:r>
      <w:r w:rsidRPr="00FB7A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Храм — древнейшее здание в </w:t>
      </w:r>
      <w:proofErr w:type="gram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proofErr w:type="gram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Церковь много раз </w:t>
      </w:r>
      <w:proofErr w:type="gram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перестраивали и улучшали</w:t>
      </w:r>
      <w:proofErr w:type="gram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 приходом к власти коммунистов храм закрыли, снова он заработал в 1988 году. Восстановили церковь быстро, благодаря пожертвованиям горожан. Финансово вложились в реконструкцию даже знаменитые артисты: Баталов, </w:t>
      </w:r>
      <w:proofErr w:type="spell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Добрян</w:t>
      </w:r>
      <w:proofErr w:type="spell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Зуев. Здание находится в уединенном живописном </w:t>
      </w:r>
      <w:proofErr w:type="gramStart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месте</w:t>
      </w:r>
      <w:proofErr w:type="gramEnd"/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горе. Храм отделен от города глубоким оврагом.</w:t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19387E" w:rsidRPr="0019387E" w:rsidRDefault="0019387E" w:rsidP="001938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B7A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Частный</w:t>
      </w:r>
      <w:proofErr w:type="gramEnd"/>
      <w:r w:rsidRPr="00FB7A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музей</w:t>
      </w:r>
      <w:r w:rsidRPr="00FB7A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Другие любопытные экспонаты музея: керосиновые лампы; патефоны; фотографии города в разные годы; старинные швейные машинки. Во дворе дома стоят скульптуры, созданные хозяином. Жаров сделал металлических Онегина, Клинтона, Чубайса, есть на территории и фигуры героев детских сказок. Все, что находится в музее, разрешено трогать и фотографировать.</w:t>
      </w:r>
      <w:r w:rsidRPr="00193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19387E" w:rsidRPr="00B5211B" w:rsidRDefault="0019387E" w:rsidP="00B5211B">
      <w:pPr>
        <w:pStyle w:val="3"/>
        <w:jc w:val="center"/>
      </w:pPr>
    </w:p>
    <w:sectPr w:rsidR="0019387E" w:rsidRPr="00B5211B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951AB5"/>
    <w:multiLevelType w:val="multilevel"/>
    <w:tmpl w:val="80D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3E2C"/>
    <w:multiLevelType w:val="multilevel"/>
    <w:tmpl w:val="D39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0349"/>
    <w:multiLevelType w:val="multilevel"/>
    <w:tmpl w:val="526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99A632A"/>
    <w:multiLevelType w:val="multilevel"/>
    <w:tmpl w:val="32E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F64819"/>
    <w:multiLevelType w:val="multilevel"/>
    <w:tmpl w:val="46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527CE"/>
    <w:multiLevelType w:val="multilevel"/>
    <w:tmpl w:val="7A4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62618"/>
    <w:multiLevelType w:val="multilevel"/>
    <w:tmpl w:val="579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F6658"/>
    <w:multiLevelType w:val="multilevel"/>
    <w:tmpl w:val="26A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C1F8D"/>
    <w:multiLevelType w:val="multilevel"/>
    <w:tmpl w:val="3EB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DE46472"/>
    <w:multiLevelType w:val="multilevel"/>
    <w:tmpl w:val="67B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B7A01"/>
    <w:multiLevelType w:val="multilevel"/>
    <w:tmpl w:val="A42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AE582C"/>
    <w:multiLevelType w:val="multilevel"/>
    <w:tmpl w:val="99B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457931"/>
    <w:multiLevelType w:val="multilevel"/>
    <w:tmpl w:val="2A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C04C2C"/>
    <w:multiLevelType w:val="multilevel"/>
    <w:tmpl w:val="D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0942567"/>
    <w:multiLevelType w:val="multilevel"/>
    <w:tmpl w:val="53C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29D39A6"/>
    <w:multiLevelType w:val="multilevel"/>
    <w:tmpl w:val="929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7"/>
  </w:num>
  <w:num w:numId="4">
    <w:abstractNumId w:val="15"/>
  </w:num>
  <w:num w:numId="5">
    <w:abstractNumId w:val="34"/>
  </w:num>
  <w:num w:numId="6">
    <w:abstractNumId w:val="11"/>
  </w:num>
  <w:num w:numId="7">
    <w:abstractNumId w:val="4"/>
  </w:num>
  <w:num w:numId="8">
    <w:abstractNumId w:val="28"/>
  </w:num>
  <w:num w:numId="9">
    <w:abstractNumId w:val="8"/>
  </w:num>
  <w:num w:numId="10">
    <w:abstractNumId w:val="0"/>
  </w:num>
  <w:num w:numId="11">
    <w:abstractNumId w:val="31"/>
  </w:num>
  <w:num w:numId="12">
    <w:abstractNumId w:val="23"/>
  </w:num>
  <w:num w:numId="13">
    <w:abstractNumId w:val="27"/>
  </w:num>
  <w:num w:numId="14">
    <w:abstractNumId w:val="13"/>
  </w:num>
  <w:num w:numId="15">
    <w:abstractNumId w:val="16"/>
  </w:num>
  <w:num w:numId="16">
    <w:abstractNumId w:val="17"/>
  </w:num>
  <w:num w:numId="17">
    <w:abstractNumId w:val="10"/>
  </w:num>
  <w:num w:numId="18">
    <w:abstractNumId w:val="5"/>
  </w:num>
  <w:num w:numId="19">
    <w:abstractNumId w:val="18"/>
  </w:num>
  <w:num w:numId="20">
    <w:abstractNumId w:val="36"/>
  </w:num>
  <w:num w:numId="21">
    <w:abstractNumId w:val="14"/>
  </w:num>
  <w:num w:numId="22">
    <w:abstractNumId w:val="32"/>
  </w:num>
  <w:num w:numId="23">
    <w:abstractNumId w:val="12"/>
  </w:num>
  <w:num w:numId="24">
    <w:abstractNumId w:val="20"/>
  </w:num>
  <w:num w:numId="25">
    <w:abstractNumId w:val="35"/>
  </w:num>
  <w:num w:numId="26">
    <w:abstractNumId w:val="30"/>
  </w:num>
  <w:num w:numId="27">
    <w:abstractNumId w:val="24"/>
  </w:num>
  <w:num w:numId="28">
    <w:abstractNumId w:val="3"/>
  </w:num>
  <w:num w:numId="29">
    <w:abstractNumId w:val="6"/>
  </w:num>
  <w:num w:numId="30">
    <w:abstractNumId w:val="29"/>
  </w:num>
  <w:num w:numId="31">
    <w:abstractNumId w:val="25"/>
  </w:num>
  <w:num w:numId="32">
    <w:abstractNumId w:val="9"/>
  </w:num>
  <w:num w:numId="33">
    <w:abstractNumId w:val="1"/>
  </w:num>
  <w:num w:numId="34">
    <w:abstractNumId w:val="26"/>
  </w:num>
  <w:num w:numId="35">
    <w:abstractNumId w:val="19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36903"/>
    <w:rsid w:val="00155261"/>
    <w:rsid w:val="00174447"/>
    <w:rsid w:val="0019387E"/>
    <w:rsid w:val="001D78C7"/>
    <w:rsid w:val="00200469"/>
    <w:rsid w:val="002072AA"/>
    <w:rsid w:val="00273060"/>
    <w:rsid w:val="00290252"/>
    <w:rsid w:val="002C41EB"/>
    <w:rsid w:val="002C6715"/>
    <w:rsid w:val="002E7B54"/>
    <w:rsid w:val="00322FB6"/>
    <w:rsid w:val="0032614F"/>
    <w:rsid w:val="0033669D"/>
    <w:rsid w:val="0037246F"/>
    <w:rsid w:val="003C679D"/>
    <w:rsid w:val="003F28B4"/>
    <w:rsid w:val="003F4EF1"/>
    <w:rsid w:val="0044569D"/>
    <w:rsid w:val="00495CDD"/>
    <w:rsid w:val="004A13C0"/>
    <w:rsid w:val="004C44ED"/>
    <w:rsid w:val="004D726A"/>
    <w:rsid w:val="004F2020"/>
    <w:rsid w:val="004F2B69"/>
    <w:rsid w:val="00512C07"/>
    <w:rsid w:val="0055226C"/>
    <w:rsid w:val="005868E3"/>
    <w:rsid w:val="006157F2"/>
    <w:rsid w:val="00630077"/>
    <w:rsid w:val="0066185D"/>
    <w:rsid w:val="006A3F61"/>
    <w:rsid w:val="006D00C2"/>
    <w:rsid w:val="006E74D4"/>
    <w:rsid w:val="0072115E"/>
    <w:rsid w:val="00771242"/>
    <w:rsid w:val="007A5C18"/>
    <w:rsid w:val="007C6FB0"/>
    <w:rsid w:val="007E55A1"/>
    <w:rsid w:val="00811CA3"/>
    <w:rsid w:val="0083048A"/>
    <w:rsid w:val="00845DE5"/>
    <w:rsid w:val="0087593E"/>
    <w:rsid w:val="00876CAC"/>
    <w:rsid w:val="00881A3D"/>
    <w:rsid w:val="00895ECB"/>
    <w:rsid w:val="008B0267"/>
    <w:rsid w:val="008C535F"/>
    <w:rsid w:val="008C6F81"/>
    <w:rsid w:val="008F74DF"/>
    <w:rsid w:val="00973EC8"/>
    <w:rsid w:val="00995FD2"/>
    <w:rsid w:val="009E0524"/>
    <w:rsid w:val="009E6B8E"/>
    <w:rsid w:val="00A04DE5"/>
    <w:rsid w:val="00A62991"/>
    <w:rsid w:val="00A7378E"/>
    <w:rsid w:val="00A82833"/>
    <w:rsid w:val="00A9247D"/>
    <w:rsid w:val="00A939AA"/>
    <w:rsid w:val="00A96999"/>
    <w:rsid w:val="00A97218"/>
    <w:rsid w:val="00AB3850"/>
    <w:rsid w:val="00AD1A0F"/>
    <w:rsid w:val="00AE6F1A"/>
    <w:rsid w:val="00B06EA4"/>
    <w:rsid w:val="00B42C74"/>
    <w:rsid w:val="00B5211B"/>
    <w:rsid w:val="00B773D9"/>
    <w:rsid w:val="00B96D70"/>
    <w:rsid w:val="00C10153"/>
    <w:rsid w:val="00C122F2"/>
    <w:rsid w:val="00C1524B"/>
    <w:rsid w:val="00C16694"/>
    <w:rsid w:val="00C16AF9"/>
    <w:rsid w:val="00C17C40"/>
    <w:rsid w:val="00C32D53"/>
    <w:rsid w:val="00CA0172"/>
    <w:rsid w:val="00D05A0B"/>
    <w:rsid w:val="00D22A00"/>
    <w:rsid w:val="00D552DF"/>
    <w:rsid w:val="00D72549"/>
    <w:rsid w:val="00D81C41"/>
    <w:rsid w:val="00D82EDC"/>
    <w:rsid w:val="00D91779"/>
    <w:rsid w:val="00D97D9F"/>
    <w:rsid w:val="00DB4107"/>
    <w:rsid w:val="00DC7F50"/>
    <w:rsid w:val="00DF1E7A"/>
    <w:rsid w:val="00E313F6"/>
    <w:rsid w:val="00E47AD8"/>
    <w:rsid w:val="00E856DB"/>
    <w:rsid w:val="00EC2533"/>
    <w:rsid w:val="00ED2138"/>
    <w:rsid w:val="00EF4D02"/>
    <w:rsid w:val="00EF5A7F"/>
    <w:rsid w:val="00F12EF1"/>
    <w:rsid w:val="00F37E16"/>
    <w:rsid w:val="00F570B3"/>
    <w:rsid w:val="00F67DF6"/>
    <w:rsid w:val="00F7518B"/>
    <w:rsid w:val="00FB7A4D"/>
    <w:rsid w:val="00F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71242"/>
  </w:style>
  <w:style w:type="character" w:customStyle="1" w:styleId="tocnumber">
    <w:name w:val="toc_number"/>
    <w:basedOn w:val="a0"/>
    <w:rsid w:val="00771242"/>
  </w:style>
  <w:style w:type="paragraph" w:customStyle="1" w:styleId="wp-caption-text">
    <w:name w:val="wp-caption-text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8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dcterms:created xsi:type="dcterms:W3CDTF">2020-09-29T13:29:00Z</dcterms:created>
  <dcterms:modified xsi:type="dcterms:W3CDTF">2020-09-29T13:40:00Z</dcterms:modified>
</cp:coreProperties>
</file>